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2305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4B661D" w:rsidRPr="004B661D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4B661D" w:rsidRPr="004B661D">
        <w:rPr>
          <w:b/>
          <w:sz w:val="24"/>
        </w:rPr>
        <w:t>BP.271.10.2015.BS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4B661D" w:rsidRPr="004B661D">
        <w:rPr>
          <w:b/>
        </w:rPr>
        <w:t>przetarg nieograniczony</w:t>
      </w:r>
      <w:r w:rsidR="00753DC1">
        <w:t xml:space="preserve"> na:</w:t>
      </w:r>
    </w:p>
    <w:p w:rsidR="0000184A" w:rsidRDefault="004B661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4B661D">
        <w:rPr>
          <w:b/>
          <w:sz w:val="24"/>
          <w:szCs w:val="24"/>
        </w:rPr>
        <w:t>Odbiór i zagospodarowanie odpadów komunalnych z terenu miasta i wsi gminy Śrem (III przetarg)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4B661D" w:rsidRPr="004B661D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4B661D" w:rsidRPr="004B661D">
        <w:rPr>
          <w:sz w:val="24"/>
          <w:szCs w:val="24"/>
        </w:rPr>
        <w:t>(t.j. Dz. U. z 2013 r. poz. 907, z późn.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4B661D" w:rsidRPr="004B661D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CC" w:rsidRDefault="004A5DCC">
      <w:r>
        <w:separator/>
      </w:r>
    </w:p>
  </w:endnote>
  <w:endnote w:type="continuationSeparator" w:id="0">
    <w:p w:rsidR="004A5DCC" w:rsidRDefault="004A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2305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6F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6FB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1D" w:rsidRDefault="004B66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CC" w:rsidRDefault="004A5DCC">
      <w:r>
        <w:separator/>
      </w:r>
    </w:p>
  </w:footnote>
  <w:footnote w:type="continuationSeparator" w:id="0">
    <w:p w:rsidR="004A5DCC" w:rsidRDefault="004A5DCC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1D" w:rsidRDefault="004B66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1D" w:rsidRDefault="004B66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1D" w:rsidRDefault="004B66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3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A5DCC"/>
    <w:rsid w:val="004B661D"/>
    <w:rsid w:val="004C55DE"/>
    <w:rsid w:val="004D5C77"/>
    <w:rsid w:val="004E223B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460DE"/>
    <w:rsid w:val="00876FB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23054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EDDC-9987-41F7-BAD0-936ED957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2015-04-13T10:34:00Z</dcterms:created>
  <dcterms:modified xsi:type="dcterms:W3CDTF">2015-04-13T10:34:00Z</dcterms:modified>
</cp:coreProperties>
</file>